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E4" w:rsidRPr="00FA36E4" w:rsidRDefault="00FA36E4" w:rsidP="00FA36E4">
      <w:pPr>
        <w:spacing w:after="0" w:line="36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Zarządzenie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Nr </w:t>
      </w:r>
      <w:r w:rsidR="003672BB">
        <w:rPr>
          <w:rFonts w:asciiTheme="majorHAnsi" w:eastAsia="Times New Roman" w:hAnsiTheme="majorHAnsi" w:cs="Times New Roman"/>
          <w:sz w:val="24"/>
          <w:szCs w:val="24"/>
          <w:lang w:eastAsia="pl-PL"/>
        </w:rPr>
        <w:t>42</w:t>
      </w: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>/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2021</w:t>
      </w: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:rsidR="00FA36E4" w:rsidRPr="00FA36E4" w:rsidRDefault="00FA36E4" w:rsidP="00FA36E4">
      <w:pPr>
        <w:spacing w:after="0" w:line="36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>Wójta Gminy Bledzew</w:t>
      </w:r>
    </w:p>
    <w:p w:rsidR="00FA36E4" w:rsidRPr="00FA36E4" w:rsidRDefault="00FA36E4" w:rsidP="00FA36E4">
      <w:pPr>
        <w:spacing w:after="0" w:line="36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z dnia </w:t>
      </w:r>
      <w:r w:rsidR="003672BB">
        <w:rPr>
          <w:rFonts w:asciiTheme="majorHAnsi" w:eastAsia="Times New Roman" w:hAnsiTheme="majorHAnsi" w:cs="Times New Roman"/>
          <w:sz w:val="24"/>
          <w:szCs w:val="24"/>
          <w:lang w:eastAsia="pl-PL"/>
        </w:rPr>
        <w:t>29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kwietnia</w:t>
      </w: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2021</w:t>
      </w: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r.</w:t>
      </w:r>
    </w:p>
    <w:p w:rsidR="00FA36E4" w:rsidRPr="00FA36E4" w:rsidRDefault="00FA36E4" w:rsidP="00FA36E4">
      <w:pPr>
        <w:suppressAutoHyphens/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ar-SA"/>
        </w:rPr>
      </w:pP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  <w:t xml:space="preserve">w sprawie </w:t>
      </w:r>
      <w:r w:rsidR="00387191">
        <w:rPr>
          <w:rFonts w:asciiTheme="majorHAnsi" w:eastAsia="Times New Roman" w:hAnsiTheme="majorHAnsi" w:cs="Times New Roman"/>
          <w:sz w:val="24"/>
          <w:szCs w:val="24"/>
          <w:lang w:eastAsia="pl-PL"/>
        </w:rPr>
        <w:t>zmiany Zarządzenia Nr 27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/2020 z Wójta Gminy Bledzew z dnia 19 marca 2020r. </w:t>
      </w: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>w sprawie zatwierdzenia Regulaminu dofinansowania zadań z zakresu usuwania azbestu na terenie Gminy Bledzew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</w:p>
    <w:p w:rsidR="00FA36E4" w:rsidRPr="00FA36E4" w:rsidRDefault="00FA36E4" w:rsidP="00FA36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FA36E4" w:rsidRPr="00FA36E4" w:rsidRDefault="00FA36E4" w:rsidP="00FA36E4">
      <w:pPr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  <w:t xml:space="preserve">Na podstawie art. 30 ust. 1 ustawy z dnia 8 marca 1990r. o samorządzie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gminnym (Dz. U. z 2020</w:t>
      </w: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r. poz.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713 ze zm.</w:t>
      </w: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>) oraz § 2 uchwały Nr XXXIX/240/17 Rady Gminy Bledzew z dnia 21 września 2017 r. w sprawie uchwalenia Programu usuwania azbestu  i wyrobów zawierających azbest dla Gminy Bledzew na lata 2017-2032.</w:t>
      </w:r>
    </w:p>
    <w:p w:rsidR="00FA36E4" w:rsidRDefault="00FA36E4" w:rsidP="00FA36E4">
      <w:pPr>
        <w:spacing w:after="0" w:line="36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pl-PL"/>
        </w:rPr>
      </w:pP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  <w:t xml:space="preserve">§ 1.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1. Zmianie ulega zapis określony w § 1 ust. 3 Zał. Nr 1 </w:t>
      </w:r>
      <w:r w:rsidR="00387191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do Zarządzenia Nr 27/2020 </w:t>
      </w:r>
      <w:r w:rsidR="00387191" w:rsidRPr="00387191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Wójta Gminy Bledzew z dnia 19 marca 2020r. w sprawie zatwierdzenia Regulaminu dofinansowania zadań z zakresu usuwania a</w:t>
      </w:r>
      <w:r w:rsidR="00387191">
        <w:rPr>
          <w:rFonts w:asciiTheme="majorHAnsi" w:eastAsia="Times New Roman" w:hAnsiTheme="majorHAnsi" w:cs="Times New Roman"/>
          <w:sz w:val="24"/>
          <w:szCs w:val="24"/>
          <w:lang w:eastAsia="pl-PL"/>
        </w:rPr>
        <w:t>zbestu na terenie Gminy Bledzew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, który otrzymuje brzmienie „</w:t>
      </w:r>
      <w:r w:rsidRPr="00FA36E4">
        <w:rPr>
          <w:rFonts w:asciiTheme="majorHAnsi" w:eastAsia="Times New Roman" w:hAnsiTheme="majorHAnsi" w:cs="Times New Roman"/>
          <w:i/>
          <w:sz w:val="24"/>
          <w:szCs w:val="24"/>
          <w:lang w:eastAsia="pl-PL"/>
        </w:rPr>
        <w:t>3. Źródłem finansowania przedmiotowego zadania będzie dotacja w wysokości 70% kosztów związanych z usunięciem wyrobów zawierających azbest pochodząca z Wojewódzkiego Funduszu Ochrony Środowiska i Gospodarki Wodnej w Zielonej Górze. Pozostałe koszty brutto ponosi właściciel nieruchomości z której usunięto azbest”</w:t>
      </w:r>
      <w:r>
        <w:rPr>
          <w:rFonts w:asciiTheme="majorHAnsi" w:eastAsia="Times New Roman" w:hAnsiTheme="majorHAnsi" w:cs="Times New Roman"/>
          <w:i/>
          <w:sz w:val="24"/>
          <w:szCs w:val="24"/>
          <w:lang w:eastAsia="pl-PL"/>
        </w:rPr>
        <w:t>.</w:t>
      </w:r>
    </w:p>
    <w:p w:rsidR="00FA36E4" w:rsidRDefault="00FA36E4" w:rsidP="00FA36E4">
      <w:pPr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>2.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Zmianie ulega treść Zał. nr 3 do regulaminu</w:t>
      </w:r>
      <w:r w:rsidR="00387191" w:rsidRPr="00387191">
        <w:t xml:space="preserve"> </w:t>
      </w:r>
      <w:r w:rsidR="00387191" w:rsidRPr="00387191">
        <w:rPr>
          <w:rFonts w:asciiTheme="majorHAnsi" w:eastAsia="Times New Roman" w:hAnsiTheme="majorHAnsi" w:cs="Times New Roman"/>
          <w:sz w:val="24"/>
          <w:szCs w:val="24"/>
          <w:lang w:eastAsia="pl-PL"/>
        </w:rPr>
        <w:t>dofinansowania zadań z zakresu usuwania azbestu na terenie Gminy Bledzew</w:t>
      </w:r>
      <w:r w:rsidR="00387191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, którego treść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określa Zał. nr 1 do niniejszego Zarządzenia. </w:t>
      </w:r>
    </w:p>
    <w:p w:rsidR="00FA36E4" w:rsidRPr="00FA36E4" w:rsidRDefault="003672BB" w:rsidP="00387191">
      <w:pPr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  <w:t>§ 2</w:t>
      </w:r>
      <w:r w:rsidR="00FA36E4"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>. Wykonanie zarządzenia powierza się kierownikowi Referatu rozwoju gospodarczego, ochrony środowiska i rolnictwa.</w:t>
      </w:r>
    </w:p>
    <w:p w:rsidR="00FA36E4" w:rsidRPr="00FA36E4" w:rsidRDefault="00FA36E4" w:rsidP="00FA36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FA36E4" w:rsidRDefault="003672BB" w:rsidP="00FA36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§ 3</w:t>
      </w:r>
      <w:r w:rsidR="00FA36E4" w:rsidRPr="00FA36E4">
        <w:rPr>
          <w:rFonts w:asciiTheme="majorHAnsi" w:eastAsia="Times New Roman" w:hAnsiTheme="majorHAnsi" w:cs="Times New Roman"/>
          <w:sz w:val="24"/>
          <w:szCs w:val="24"/>
          <w:lang w:eastAsia="pl-PL"/>
        </w:rPr>
        <w:t>. Zarządzenie wchodzi w życie z dniem podpisania.</w:t>
      </w:r>
    </w:p>
    <w:p w:rsidR="00FA36E4" w:rsidRDefault="00FA36E4" w:rsidP="00FA36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0D6AAE" w:rsidRPr="000D6AAE" w:rsidRDefault="000D6AAE" w:rsidP="000D6AAE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0D6AA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                                                                       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                   </w:t>
      </w:r>
      <w:r w:rsidRPr="000D6AA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      Wójt Gminy Bledzew</w:t>
      </w:r>
    </w:p>
    <w:p w:rsidR="00FA36E4" w:rsidRDefault="000D6AAE" w:rsidP="000D6AAE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0D6AA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                                                                       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               </w:t>
      </w:r>
      <w:bookmarkStart w:id="0" w:name="_GoBack"/>
      <w:bookmarkEnd w:id="0"/>
      <w:r w:rsidRPr="000D6AA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  (-)Małgorzata </w:t>
      </w:r>
      <w:proofErr w:type="spellStart"/>
      <w:r w:rsidRPr="000D6AAE">
        <w:rPr>
          <w:rFonts w:asciiTheme="majorHAnsi" w:eastAsia="Times New Roman" w:hAnsiTheme="majorHAnsi" w:cs="Times New Roman"/>
          <w:sz w:val="24"/>
          <w:szCs w:val="24"/>
          <w:lang w:eastAsia="pl-PL"/>
        </w:rPr>
        <w:t>Musiałowska</w:t>
      </w:r>
      <w:proofErr w:type="spellEnd"/>
    </w:p>
    <w:p w:rsidR="00FA36E4" w:rsidRDefault="00FA36E4" w:rsidP="00387191">
      <w:pPr>
        <w:tabs>
          <w:tab w:val="left" w:pos="1966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3672BB" w:rsidRDefault="003672BB" w:rsidP="00387191">
      <w:pPr>
        <w:tabs>
          <w:tab w:val="left" w:pos="1966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FA36E4" w:rsidRPr="00387191" w:rsidRDefault="00FA36E4" w:rsidP="00FA36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387191" w:rsidRPr="00387191" w:rsidRDefault="00FA36E4" w:rsidP="00387191">
      <w:pPr>
        <w:suppressAutoHyphens/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sz w:val="24"/>
          <w:szCs w:val="24"/>
          <w:lang w:eastAsia="ar-SA"/>
        </w:rPr>
        <w:lastRenderedPageBreak/>
        <w:t>Zał. Nr 1 do zarządzenia</w:t>
      </w:r>
      <w:r w:rsidR="00387191" w:rsidRPr="00387191">
        <w:rPr>
          <w:rFonts w:asciiTheme="majorHAnsi" w:hAnsiTheme="majorHAnsi"/>
        </w:rPr>
        <w:t xml:space="preserve"> </w:t>
      </w:r>
      <w:r w:rsidR="003672BB">
        <w:rPr>
          <w:rFonts w:asciiTheme="majorHAnsi" w:eastAsia="Times New Roman" w:hAnsiTheme="majorHAnsi" w:cs="Times New Roman"/>
          <w:sz w:val="24"/>
          <w:szCs w:val="24"/>
          <w:lang w:eastAsia="ar-SA"/>
        </w:rPr>
        <w:t>Nr 42</w:t>
      </w:r>
      <w:r w:rsidR="00387191" w:rsidRPr="00387191">
        <w:rPr>
          <w:rFonts w:asciiTheme="majorHAnsi" w:eastAsia="Times New Roman" w:hAnsiTheme="majorHAnsi" w:cs="Times New Roman"/>
          <w:sz w:val="24"/>
          <w:szCs w:val="24"/>
          <w:lang w:eastAsia="ar-SA"/>
        </w:rPr>
        <w:t xml:space="preserve">/2021 </w:t>
      </w:r>
    </w:p>
    <w:p w:rsidR="00387191" w:rsidRPr="00387191" w:rsidRDefault="00387191" w:rsidP="00387191">
      <w:pPr>
        <w:suppressAutoHyphens/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sz w:val="24"/>
          <w:szCs w:val="24"/>
          <w:lang w:eastAsia="ar-SA"/>
        </w:rPr>
        <w:t>Wójta Gminy Bledzew</w:t>
      </w:r>
    </w:p>
    <w:p w:rsidR="00FA36E4" w:rsidRPr="00387191" w:rsidRDefault="003672BB" w:rsidP="00387191">
      <w:pPr>
        <w:suppressAutoHyphens/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ar-SA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ar-SA"/>
        </w:rPr>
        <w:t>z dnia 29</w:t>
      </w:r>
      <w:r w:rsidR="00387191" w:rsidRPr="00387191">
        <w:rPr>
          <w:rFonts w:asciiTheme="majorHAnsi" w:eastAsia="Times New Roman" w:hAnsiTheme="majorHAnsi" w:cs="Times New Roman"/>
          <w:sz w:val="24"/>
          <w:szCs w:val="24"/>
          <w:lang w:eastAsia="ar-SA"/>
        </w:rPr>
        <w:t xml:space="preserve"> kwietnia 2021 r.</w:t>
      </w:r>
    </w:p>
    <w:p w:rsidR="00387191" w:rsidRPr="00387191" w:rsidRDefault="00387191" w:rsidP="00387191">
      <w:pPr>
        <w:suppressAutoHyphens/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right"/>
        <w:rPr>
          <w:rFonts w:asciiTheme="majorHAnsi" w:eastAsia="Calibri" w:hAnsiTheme="majorHAnsi" w:cs="Times New Roman"/>
          <w:i/>
          <w:sz w:val="24"/>
          <w:szCs w:val="24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Załącznik nr 3 do Regulaminu</w:t>
      </w:r>
      <w:r w:rsidRPr="00387191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</w:p>
    <w:p w:rsidR="00FA36E4" w:rsidRPr="00387191" w:rsidRDefault="00FA36E4" w:rsidP="00FA36E4">
      <w:pPr>
        <w:suppressAutoHyphens/>
        <w:spacing w:after="0" w:line="240" w:lineRule="auto"/>
        <w:jc w:val="right"/>
        <w:rPr>
          <w:rFonts w:asciiTheme="majorHAnsi" w:eastAsia="Calibri" w:hAnsiTheme="majorHAnsi" w:cs="Times New Roman"/>
          <w:i/>
          <w:sz w:val="24"/>
          <w:szCs w:val="24"/>
        </w:rPr>
      </w:pPr>
      <w:r w:rsidRPr="00387191">
        <w:rPr>
          <w:rFonts w:asciiTheme="majorHAnsi" w:eastAsia="Calibri" w:hAnsiTheme="majorHAnsi" w:cs="Times New Roman"/>
          <w:i/>
          <w:sz w:val="24"/>
          <w:szCs w:val="24"/>
        </w:rPr>
        <w:t xml:space="preserve">dofinansowania zadań z zakresu usuwania azbestu </w:t>
      </w:r>
    </w:p>
    <w:p w:rsidR="00FA36E4" w:rsidRPr="00387191" w:rsidRDefault="00FA36E4" w:rsidP="00FA36E4">
      <w:pPr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pl-PL"/>
        </w:rPr>
      </w:pPr>
      <w:r w:rsidRPr="00387191">
        <w:rPr>
          <w:rFonts w:asciiTheme="majorHAnsi" w:eastAsia="Calibri" w:hAnsiTheme="majorHAnsi" w:cs="Times New Roman"/>
          <w:i/>
          <w:sz w:val="24"/>
          <w:szCs w:val="24"/>
        </w:rPr>
        <w:t xml:space="preserve">                                                                                                           </w:t>
      </w:r>
      <w:r w:rsidR="00B61BE4">
        <w:rPr>
          <w:rFonts w:asciiTheme="majorHAnsi" w:eastAsia="Calibri" w:hAnsiTheme="majorHAnsi" w:cs="Times New Roman"/>
          <w:i/>
          <w:sz w:val="24"/>
          <w:szCs w:val="24"/>
        </w:rPr>
        <w:t xml:space="preserve">       </w:t>
      </w:r>
      <w:r w:rsidR="00A24C8E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="00B61BE4">
        <w:rPr>
          <w:rFonts w:asciiTheme="majorHAnsi" w:eastAsia="Calibri" w:hAnsiTheme="majorHAnsi" w:cs="Times New Roman"/>
          <w:i/>
          <w:sz w:val="24"/>
          <w:szCs w:val="24"/>
        </w:rPr>
        <w:t xml:space="preserve">  </w:t>
      </w:r>
      <w:r w:rsidRPr="00387191">
        <w:rPr>
          <w:rFonts w:asciiTheme="majorHAnsi" w:eastAsia="Calibri" w:hAnsiTheme="majorHAnsi" w:cs="Times New Roman"/>
          <w:i/>
          <w:sz w:val="24"/>
          <w:szCs w:val="24"/>
        </w:rPr>
        <w:t>na terenie Gminy Bledzew</w:t>
      </w:r>
    </w:p>
    <w:p w:rsidR="00FA36E4" w:rsidRPr="00387191" w:rsidRDefault="00FA36E4" w:rsidP="00FA36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FA36E4" w:rsidRPr="00387191" w:rsidRDefault="00FA36E4" w:rsidP="00FA36E4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b/>
          <w:bCs/>
          <w:i/>
          <w:sz w:val="24"/>
          <w:szCs w:val="24"/>
          <w:lang w:eastAsia="ar-SA"/>
        </w:rPr>
        <w:t>Umowa Nr …../2021</w:t>
      </w:r>
    </w:p>
    <w:p w:rsidR="00FA36E4" w:rsidRPr="00387191" w:rsidRDefault="00FA36E4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bCs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ind w:right="-108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Zawarta w Bledzewie, w dniu …………….2021r, pomiędzy: Gminą Bledzew 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br/>
        <w:t xml:space="preserve">ul. Kościuszki 16 66-350 Bledzew, NIP 596-10-04-148, reprezentowaną przez Wójta Gminy Panią Małgorzatę </w:t>
      </w:r>
      <w:proofErr w:type="spellStart"/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Musiałowską</w:t>
      </w:r>
      <w:proofErr w:type="spellEnd"/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 zwaną dalej „</w:t>
      </w:r>
      <w:r w:rsidRPr="00387191">
        <w:rPr>
          <w:rFonts w:asciiTheme="majorHAnsi" w:eastAsia="Times New Roman" w:hAnsiTheme="majorHAnsi" w:cs="Times New Roman"/>
          <w:b/>
          <w:bCs/>
          <w:i/>
          <w:sz w:val="24"/>
          <w:szCs w:val="24"/>
          <w:lang w:eastAsia="ar-SA"/>
        </w:rPr>
        <w:t>Gminą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”</w:t>
      </w: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a </w:t>
      </w: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…………………………..</w:t>
      </w:r>
    </w:p>
    <w:p w:rsidR="00FA36E4" w:rsidRPr="00387191" w:rsidRDefault="00FA36E4" w:rsidP="00FA36E4">
      <w:pPr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………………………….</w:t>
      </w:r>
    </w:p>
    <w:p w:rsidR="00FA36E4" w:rsidRPr="00387191" w:rsidRDefault="00FA36E4" w:rsidP="00FA36E4">
      <w:pPr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………………………….</w:t>
      </w: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zwanym dalej „</w:t>
      </w:r>
      <w:r w:rsidRPr="00387191">
        <w:rPr>
          <w:rFonts w:asciiTheme="majorHAnsi" w:eastAsia="Times New Roman" w:hAnsiTheme="majorHAnsi" w:cs="Times New Roman"/>
          <w:b/>
          <w:bCs/>
          <w:i/>
          <w:sz w:val="24"/>
          <w:szCs w:val="24"/>
          <w:lang w:eastAsia="ar-SA"/>
        </w:rPr>
        <w:t>Właścicielem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”.</w:t>
      </w: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§ 1</w:t>
      </w:r>
    </w:p>
    <w:p w:rsidR="00FA36E4" w:rsidRPr="00387191" w:rsidRDefault="00FA36E4" w:rsidP="00FA36E4">
      <w:pPr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numPr>
          <w:ilvl w:val="0"/>
          <w:numId w:val="6"/>
        </w:numPr>
        <w:suppressAutoHyphens/>
        <w:spacing w:after="0" w:line="240" w:lineRule="auto"/>
        <w:ind w:left="284" w:hanging="284"/>
        <w:contextualSpacing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Na podstawie wniosku złożonego w dniu ………..2021r. przez …………………… zam. …………………………., działający na zlecenie Gminy podmiot usunie z terenu nieruchomości dz. nr ……….. w ……………….. wyroby zawierające azbest w postaci płyty falistej w ilości  …………m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vertAlign w:val="superscript"/>
          <w:lang w:eastAsia="ar-SA"/>
        </w:rPr>
        <w:t>2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 , co stanowi ilość ……………Mg.</w:t>
      </w:r>
    </w:p>
    <w:p w:rsidR="00FA36E4" w:rsidRPr="00387191" w:rsidRDefault="00FA36E4" w:rsidP="00FA36E4">
      <w:pPr>
        <w:numPr>
          <w:ilvl w:val="0"/>
          <w:numId w:val="6"/>
        </w:numPr>
        <w:suppressAutoHyphens/>
        <w:spacing w:after="0" w:line="240" w:lineRule="auto"/>
        <w:ind w:left="284" w:hanging="284"/>
        <w:contextualSpacing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W zakres usługi opisanej w ust. 1 wchodzi usunięcie lub demontaż wyrobów zawierających azbest z nieruchomości wraz z kosztami załadunku, transportu 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br/>
        <w:t>i unieszkodliwienia.</w:t>
      </w:r>
    </w:p>
    <w:p w:rsidR="00FA36E4" w:rsidRPr="00387191" w:rsidRDefault="00FA36E4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§ 2</w:t>
      </w:r>
    </w:p>
    <w:p w:rsidR="00FA36E4" w:rsidRPr="00387191" w:rsidRDefault="00FA36E4" w:rsidP="00FA36E4">
      <w:pPr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numPr>
          <w:ilvl w:val="0"/>
          <w:numId w:val="7"/>
        </w:numPr>
        <w:suppressAutoHyphens/>
        <w:spacing w:after="0" w:line="240" w:lineRule="auto"/>
        <w:ind w:left="284" w:hanging="284"/>
        <w:contextualSpacing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Za wykonanie usługi opisanej w § 1 niniejszej umowy Właściciel uiści na rzecz Gminy, na podstawie otrzymanej faktury kwotę …………zł brutto, słownie …………….…. w terminie 14 dni od jej otrzymania. Kwota ta zostanie wyliczona na podstawie zasad określonych w ogłoszeniu Wójta Gminy Bledzew z dnia 29 kwietnia 2021r w sprawie określenia zasad </w:t>
      </w:r>
      <w:r w:rsidR="003672BB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Dofinansowania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 usuwania azbestu z nieruchomości położonych na terenie gminy Bledzew.</w:t>
      </w: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2. W przypadku gdy wartość usługi przekroczy kwotę 700zł za 1Mg usuniętych odpadów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br/>
        <w:t xml:space="preserve">     różnica ta zostanie pokryta przez Właściciela nieruchomości z której usunięto wyroby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br/>
        <w:t xml:space="preserve">     zawierające azbest. </w:t>
      </w: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3. W przypadku gdy Właściciel źle oszacował ilość odpadów przeznaczonych do usunięcia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br/>
        <w:t xml:space="preserve">     pokryje on z własnych środków różnicę za usuniecie odpadów w ilości powyżej kwoty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br/>
        <w:t xml:space="preserve">    określonej w ust. 1. Zapłata za usuniecie tej ilości odpadów nastąpi na zasadach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br/>
        <w:t xml:space="preserve">    określonych w ust 1.</w:t>
      </w: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387191" w:rsidRPr="00387191" w:rsidRDefault="00387191" w:rsidP="00FA36E4">
      <w:p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Default="00FA36E4" w:rsidP="00FA36E4">
      <w:pPr>
        <w:tabs>
          <w:tab w:val="left" w:pos="720"/>
        </w:tabs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lastRenderedPageBreak/>
        <w:t xml:space="preserve">§ 3 </w:t>
      </w:r>
    </w:p>
    <w:p w:rsidR="00A24C8E" w:rsidRPr="00387191" w:rsidRDefault="00A24C8E" w:rsidP="00FA36E4">
      <w:pPr>
        <w:tabs>
          <w:tab w:val="left" w:pos="720"/>
        </w:tabs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A24C8E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Wykonanie prac opisanych w § 1 podmiot działający na zlecenie Gminy zobowiązuje się zrealizować do dnia ………………..r.</w:t>
      </w:r>
    </w:p>
    <w:p w:rsidR="00FA36E4" w:rsidRPr="00387191" w:rsidRDefault="00FA36E4" w:rsidP="00FA36E4">
      <w:pPr>
        <w:pStyle w:val="Akapitzlist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Podmiot, o którym mowa w ust. 1 poinformuje Właściciela o dokładnym terminie demontażu lub odbioru odpadów zawierających azbest, min. na 14 dni przed dniem w którym zamierza przystąpić do prac związanych z usunięciem azbestu, celem ustalenia dokładnej daty rozpoczęcia prac.</w:t>
      </w: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Default="00FA36E4" w:rsidP="00FA36E4">
      <w:pPr>
        <w:tabs>
          <w:tab w:val="left" w:pos="720"/>
        </w:tabs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§ 4</w:t>
      </w:r>
    </w:p>
    <w:p w:rsidR="00A24C8E" w:rsidRPr="00387191" w:rsidRDefault="00A24C8E" w:rsidP="00FA36E4">
      <w:pPr>
        <w:tabs>
          <w:tab w:val="left" w:pos="720"/>
        </w:tabs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pStyle w:val="Akapitzlist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Na czas wykonywania prac związanych z usunięciem azbestu Właściciel udostępni podmiotowi działającemu na zleceni Gminy nieruchomość, z której ma zostać usunięty azbest, w taki sposób aby umożliwić mu w swobodnym demontażu i usunięciu wyrobów zawierających azbest.</w:t>
      </w:r>
    </w:p>
    <w:p w:rsidR="00FA36E4" w:rsidRPr="00387191" w:rsidRDefault="00FA36E4" w:rsidP="00FA36E4">
      <w:pPr>
        <w:pStyle w:val="Akapitzlist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Utrudnianie przez Właściciela wykonywania prac określonych w § 1 przez podmiot działający na zlecenie Gminy spowoduje rozwiązanie w trybie natychmiastowym niniejszej umowy, a tym samym spowoduje o cofnięciu przez Gminę decyzji dotyczącej dofinansowania usunięcia wyrobów zawierających azbest oraz obciążenia odszkodowaniem z tytułu poniesionej przez Gminę szkody. </w:t>
      </w: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§ 5</w:t>
      </w: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pStyle w:val="Akapitzlist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W przypadku powstania strat w mieniu Właściciela w związku z wykonywaniem prac przez podmiot działający na zlecenie Gminy, Właściciel powiadomi o tym Gminę.</w:t>
      </w:r>
    </w:p>
    <w:p w:rsidR="00FA36E4" w:rsidRPr="00387191" w:rsidRDefault="00FA36E4" w:rsidP="00FA36E4">
      <w:pPr>
        <w:pStyle w:val="Akapitzlist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Wszystkie uwagi należy zgłaszać do czasu zakończenia demontażu azbestu. Uwagi zgłaszane po zakończeniu prac nie będą rozpatrywane przez Gminę.</w:t>
      </w: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§ 6</w:t>
      </w:r>
    </w:p>
    <w:p w:rsidR="00FA36E4" w:rsidRPr="00387191" w:rsidRDefault="00FA36E4" w:rsidP="00FA36E4">
      <w:p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Wszelkie zmiany i uzupełnienia niniejszej umowy wymagają formy pisemnej oraz wyraźnej woli obydwu Stron pod rygorem nieważności.</w:t>
      </w: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§ 7</w:t>
      </w: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Wszelkie spory wynikające na tle wykonania postanowień niniejszej umowy będą przedmiotem negocjacji obu stron, w przypadku braku możliwości porozumienia rozstrzygane będą przez właściwy Sąd dla Gminy.</w:t>
      </w:r>
    </w:p>
    <w:p w:rsidR="00FA36E4" w:rsidRPr="00387191" w:rsidRDefault="00FA36E4" w:rsidP="00FA36E4">
      <w:pPr>
        <w:suppressAutoHyphens/>
        <w:spacing w:after="0" w:line="240" w:lineRule="auto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Default="00FA36E4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§ 8</w:t>
      </w:r>
    </w:p>
    <w:p w:rsidR="00A24C8E" w:rsidRPr="00387191" w:rsidRDefault="00A24C8E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W sprawach nie uregulowanych niniejszą umową, mają zastosowanie odpowiednie przepisy Kodeksu Cywilnego i inne powszechnie obowiązujące przepisy prawa</w:t>
      </w:r>
    </w:p>
    <w:p w:rsidR="00FA36E4" w:rsidRPr="00387191" w:rsidRDefault="00FA36E4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</w:pP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>......................................................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ab/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ab/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ab/>
      </w:r>
      <w:r w:rsidR="00A24C8E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 xml:space="preserve">        </w:t>
      </w:r>
      <w:r w:rsidRPr="00387191">
        <w:rPr>
          <w:rFonts w:asciiTheme="majorHAnsi" w:eastAsia="Times New Roman" w:hAnsiTheme="majorHAnsi" w:cs="Times New Roman"/>
          <w:i/>
          <w:sz w:val="24"/>
          <w:szCs w:val="24"/>
          <w:lang w:eastAsia="ar-SA"/>
        </w:rPr>
        <w:tab/>
        <w:t>........................................................</w:t>
      </w:r>
    </w:p>
    <w:p w:rsidR="00FA36E4" w:rsidRPr="00387191" w:rsidRDefault="00FA36E4" w:rsidP="00FA36E4">
      <w:pPr>
        <w:suppressAutoHyphens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ar-SA"/>
        </w:rPr>
      </w:pPr>
    </w:p>
    <w:p w:rsidR="00DE7FEB" w:rsidRPr="00FA36E4" w:rsidRDefault="00DE7FEB">
      <w:pPr>
        <w:rPr>
          <w:rFonts w:asciiTheme="majorHAnsi" w:hAnsiTheme="majorHAnsi"/>
        </w:rPr>
      </w:pPr>
    </w:p>
    <w:sectPr w:rsidR="00DE7FEB" w:rsidRPr="00FA3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6AF3"/>
    <w:multiLevelType w:val="hybridMultilevel"/>
    <w:tmpl w:val="846218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D31015"/>
    <w:multiLevelType w:val="hybridMultilevel"/>
    <w:tmpl w:val="ABA80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F4D27"/>
    <w:multiLevelType w:val="multilevel"/>
    <w:tmpl w:val="3B407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14B7919"/>
    <w:multiLevelType w:val="multilevel"/>
    <w:tmpl w:val="0F12A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4431927"/>
    <w:multiLevelType w:val="hybridMultilevel"/>
    <w:tmpl w:val="A3F09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87479"/>
    <w:multiLevelType w:val="multilevel"/>
    <w:tmpl w:val="4A063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11A4B88"/>
    <w:multiLevelType w:val="hybridMultilevel"/>
    <w:tmpl w:val="BF8010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E4"/>
    <w:rsid w:val="000D6AAE"/>
    <w:rsid w:val="001A1EFB"/>
    <w:rsid w:val="003672BB"/>
    <w:rsid w:val="00387191"/>
    <w:rsid w:val="00A24C8E"/>
    <w:rsid w:val="00B61BE4"/>
    <w:rsid w:val="00DE7FEB"/>
    <w:rsid w:val="00FA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36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A36E4"/>
    <w:pPr>
      <w:spacing w:after="160" w:line="254" w:lineRule="auto"/>
      <w:ind w:left="720"/>
      <w:contextualSpacing/>
    </w:pPr>
    <w:rPr>
      <w:rFonts w:eastAsiaTheme="minorEastAsia"/>
      <w:sz w:val="2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A36E4"/>
    <w:rPr>
      <w:rFonts w:eastAsiaTheme="minorEastAsia"/>
      <w:sz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36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A36E4"/>
    <w:pPr>
      <w:spacing w:after="160" w:line="254" w:lineRule="auto"/>
      <w:ind w:left="720"/>
      <w:contextualSpacing/>
    </w:pPr>
    <w:rPr>
      <w:rFonts w:eastAsiaTheme="minorEastAsia"/>
      <w:sz w:val="2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A36E4"/>
    <w:rPr>
      <w:rFonts w:eastAsiaTheme="minorEastAsia"/>
      <w:sz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serwis</cp:lastModifiedBy>
  <cp:revision>5</cp:revision>
  <cp:lastPrinted>2021-04-29T11:20:00Z</cp:lastPrinted>
  <dcterms:created xsi:type="dcterms:W3CDTF">2021-04-29T10:42:00Z</dcterms:created>
  <dcterms:modified xsi:type="dcterms:W3CDTF">2021-04-29T11:54:00Z</dcterms:modified>
</cp:coreProperties>
</file>